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75C" w:rsidRDefault="00A63AAA">
      <w:pPr>
        <w:pStyle w:val="BodyText"/>
        <w:spacing w:before="3"/>
        <w:rPr>
          <w:rFonts w:ascii="Times New Roman"/>
          <w:sz w:val="25"/>
        </w:rPr>
      </w:pPr>
      <w:r w:rsidRPr="004D0211">
        <w:rPr>
          <w:rFonts w:ascii="HelveticaNeueLT Pro 77 BdCn"/>
          <w:b/>
          <w:noProof/>
          <w:color w:val="231F20"/>
          <w:spacing w:val="10"/>
          <w:sz w:val="64"/>
        </w:rPr>
        <w:drawing>
          <wp:anchor distT="0" distB="0" distL="114300" distR="114300" simplePos="0" relativeHeight="251660288" behindDoc="0" locked="0" layoutInCell="1" allowOverlap="1" wp14:anchorId="5B91FAD3" wp14:editId="0A505A01">
            <wp:simplePos x="0" y="0"/>
            <wp:positionH relativeFrom="column">
              <wp:posOffset>5819775</wp:posOffset>
            </wp:positionH>
            <wp:positionV relativeFrom="paragraph">
              <wp:posOffset>123825</wp:posOffset>
            </wp:positionV>
            <wp:extent cx="1520825" cy="271780"/>
            <wp:effectExtent l="0" t="0" r="0" b="0"/>
            <wp:wrapSquare wrapText="bothSides"/>
            <wp:docPr id="20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27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175C" w:rsidRDefault="006A5B3A">
      <w:pPr>
        <w:tabs>
          <w:tab w:val="left" w:pos="10306"/>
        </w:tabs>
        <w:spacing w:before="100"/>
        <w:ind w:left="1133"/>
        <w:rPr>
          <w:rFonts w:ascii="HelveticaNeueLT Pro 77 BdCn"/>
          <w:b/>
          <w:sz w:val="24"/>
        </w:rPr>
      </w:pPr>
      <w:r>
        <w:pict>
          <v:group id="_x0000_s1047" style="position:absolute;left:0;text-align:left;margin-left:-.5pt;margin-top:-15.45pt;width:596.3pt;height:147pt;z-index:-3664;mso-position-horizontal-relative:page" coordorigin="-10,-309" coordsize="11926,2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top:-309;width:11906;height:2939">
              <v:imagedata r:id="rId5" o:title=""/>
            </v:shape>
            <v:shape id="_x0000_s1048" style="position:absolute;top:618;width:11906;height:2001" coordorigin=",618" coordsize="11906,2001" path="m,2618r54,-37l109,2545r56,-36l221,2473r57,-35l335,2403r57,-35l450,2334r59,-34l568,2267r60,-33l688,2201r61,-32l810,2137r61,-32l933,2074r63,-31l1059,2013r63,-30l1186,1953r64,-30l1315,1894r65,-28l1446,1837r66,-28l1578,1782r67,-27l1712,1728r68,-27l1848,1675r68,-26l1985,1624r69,-25l2124,1574r70,-25l2264,1525r71,-23l2406,1478r71,-23l2549,1432r72,-22l2694,1388r72,-22l2840,1345r73,-21l2987,1303r74,-20l3135,1263r75,-20l3284,1224r76,-19l3435,1186r76,-19l3587,1149r76,-17l3740,1114r77,-17l3894,1080r77,-16l4049,1048r77,-16l4204,1016r79,-15l4361,986r79,-14l4519,958r79,-14l4677,930r80,-13l4836,904r80,-13l4996,879r80,-13l5157,855r80,-12l5318,832r81,-11l5480,810r81,-10l5642,790r82,-10l5805,771r82,-9l5969,753r82,-9l6133,736r82,-8l6297,721r82,-8l6462,706r82,-7l6627,693r82,-7l6792,680r83,-5l6958,669r82,-5l7123,659r83,-4l7289,650r83,-4l7455,643r83,-4l7621,636r83,-3l7787,630r83,-2l7953,626r84,-2l8120,622r83,-1l8285,619r83,l8451,618r83,l8617,618r83,l8782,618r83,1l8948,620r82,1l9112,622r83,2l9277,626r82,2l9441,630r82,3l9605,636r82,3l9768,642r82,4l9931,650r81,4l10093,658r81,5l10255,668r80,5l10416,678r80,5l10576,689r80,6l10736,701r79,7l10894,714r79,7l11052,728r79,7l11210,743r78,8l11366,758r78,9l11521,775r78,9l11676,792r77,9l11829,811r77,9e" filled="f" strokecolor="#ed1c24" strokeweight="1pt">
              <v:path arrowok="t"/>
            </v:shape>
            <w10:wrap anchorx="page"/>
          </v:group>
        </w:pict>
      </w:r>
      <w:r w:rsidR="00A63AAA">
        <w:rPr>
          <w:rFonts w:ascii="HelveticaNeueLT Pro 77 BdCn"/>
          <w:b/>
          <w:color w:val="231F20"/>
          <w:spacing w:val="9"/>
          <w:sz w:val="64"/>
        </w:rPr>
        <w:t>PRESS</w:t>
      </w:r>
      <w:r w:rsidR="00A63AAA">
        <w:rPr>
          <w:rFonts w:ascii="HelveticaNeueLT Pro 77 BdCn"/>
          <w:b/>
          <w:color w:val="231F20"/>
          <w:spacing w:val="26"/>
          <w:sz w:val="64"/>
        </w:rPr>
        <w:t xml:space="preserve"> </w:t>
      </w:r>
      <w:r w:rsidR="00A63AAA">
        <w:rPr>
          <w:rFonts w:ascii="HelveticaNeueLT Pro 77 BdCn"/>
          <w:b/>
          <w:color w:val="231F20"/>
          <w:spacing w:val="10"/>
          <w:sz w:val="64"/>
        </w:rPr>
        <w:t>RELEASE</w:t>
      </w:r>
      <w:r w:rsidR="00A63AAA">
        <w:rPr>
          <w:rFonts w:ascii="HelveticaNeueLT Pro 77 BdCn"/>
          <w:b/>
          <w:color w:val="231F20"/>
          <w:spacing w:val="10"/>
          <w:sz w:val="64"/>
        </w:rPr>
        <w:tab/>
      </w:r>
    </w:p>
    <w:p w:rsidR="00E2175C" w:rsidRDefault="00E2175C">
      <w:pPr>
        <w:pStyle w:val="BodyText"/>
        <w:rPr>
          <w:rFonts w:ascii="HelveticaNeueLT Pro 77 BdCn"/>
          <w:b/>
          <w:sz w:val="20"/>
        </w:rPr>
      </w:pPr>
    </w:p>
    <w:p w:rsidR="00E2175C" w:rsidRDefault="00E2175C">
      <w:pPr>
        <w:pStyle w:val="BodyText"/>
        <w:rPr>
          <w:rFonts w:ascii="HelveticaNeueLT Pro 77 BdCn"/>
          <w:b/>
          <w:sz w:val="20"/>
        </w:rPr>
      </w:pPr>
    </w:p>
    <w:p w:rsidR="00E2175C" w:rsidRDefault="00E2175C">
      <w:pPr>
        <w:pStyle w:val="BodyText"/>
        <w:rPr>
          <w:rFonts w:ascii="HelveticaNeueLT Pro 77 BdCn"/>
          <w:b/>
          <w:sz w:val="20"/>
        </w:rPr>
      </w:pPr>
    </w:p>
    <w:p w:rsidR="00E2175C" w:rsidRDefault="00E2175C">
      <w:pPr>
        <w:pStyle w:val="BodyText"/>
        <w:rPr>
          <w:rFonts w:ascii="HelveticaNeueLT Pro 77 BdCn"/>
          <w:b/>
          <w:sz w:val="20"/>
        </w:rPr>
      </w:pPr>
    </w:p>
    <w:p w:rsidR="00E2175C" w:rsidRDefault="00E2175C">
      <w:pPr>
        <w:pStyle w:val="BodyText"/>
        <w:spacing w:before="11"/>
        <w:rPr>
          <w:rFonts w:ascii="HelveticaNeueLT Pro 77 BdCn"/>
          <w:b/>
          <w:sz w:val="29"/>
        </w:rPr>
      </w:pPr>
    </w:p>
    <w:p w:rsidR="00E2175C" w:rsidRDefault="00A63AAA">
      <w:pPr>
        <w:spacing w:before="100"/>
        <w:ind w:left="1133"/>
        <w:rPr>
          <w:rFonts w:ascii="HelveticaNeueLT Pro 75 Bd"/>
          <w:b/>
          <w:sz w:val="36"/>
        </w:rPr>
      </w:pPr>
      <w:r>
        <w:rPr>
          <w:rFonts w:ascii="HelveticaNeueLT Pro 75 Bd"/>
          <w:b/>
          <w:color w:val="ED2227"/>
          <w:sz w:val="36"/>
        </w:rPr>
        <w:t>Small element - Big</w:t>
      </w:r>
      <w:r>
        <w:rPr>
          <w:rFonts w:ascii="HelveticaNeueLT Pro 75 Bd"/>
          <w:b/>
          <w:color w:val="ED2227"/>
          <w:spacing w:val="-60"/>
          <w:sz w:val="36"/>
        </w:rPr>
        <w:t xml:space="preserve"> </w:t>
      </w:r>
      <w:r>
        <w:rPr>
          <w:rFonts w:ascii="HelveticaNeueLT Pro 75 Bd"/>
          <w:b/>
          <w:color w:val="ED2227"/>
          <w:sz w:val="36"/>
        </w:rPr>
        <w:t>protection</w:t>
      </w:r>
    </w:p>
    <w:p w:rsidR="00E2175C" w:rsidRDefault="00A63AAA">
      <w:pPr>
        <w:pStyle w:val="Heading1"/>
        <w:spacing w:before="338" w:line="252" w:lineRule="auto"/>
      </w:pPr>
      <w:r>
        <w:rPr>
          <w:noProof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417601</wp:posOffset>
            </wp:positionH>
            <wp:positionV relativeFrom="paragraph">
              <wp:posOffset>207619</wp:posOffset>
            </wp:positionV>
            <wp:extent cx="2951742" cy="3689665"/>
            <wp:effectExtent l="0" t="0" r="0" b="0"/>
            <wp:wrapNone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1742" cy="3689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39598"/>
        </w:rPr>
        <w:t>Strainer</w:t>
      </w:r>
      <w:r>
        <w:rPr>
          <w:color w:val="939598"/>
          <w:spacing w:val="-23"/>
        </w:rPr>
        <w:t xml:space="preserve"> </w:t>
      </w:r>
      <w:r>
        <w:rPr>
          <w:color w:val="939598"/>
        </w:rPr>
        <w:t>fittings</w:t>
      </w:r>
      <w:r>
        <w:rPr>
          <w:color w:val="939598"/>
          <w:spacing w:val="-23"/>
        </w:rPr>
        <w:t xml:space="preserve"> </w:t>
      </w:r>
      <w:r>
        <w:rPr>
          <w:color w:val="939598"/>
        </w:rPr>
        <w:t>protect</w:t>
      </w:r>
      <w:r>
        <w:rPr>
          <w:color w:val="939598"/>
          <w:spacing w:val="-23"/>
        </w:rPr>
        <w:t xml:space="preserve"> </w:t>
      </w:r>
      <w:r>
        <w:rPr>
          <w:color w:val="939598"/>
        </w:rPr>
        <w:t>key</w:t>
      </w:r>
      <w:r>
        <w:rPr>
          <w:color w:val="939598"/>
          <w:spacing w:val="-23"/>
        </w:rPr>
        <w:t xml:space="preserve"> </w:t>
      </w:r>
      <w:r>
        <w:rPr>
          <w:color w:val="939598"/>
        </w:rPr>
        <w:t>components</w:t>
      </w:r>
      <w:r>
        <w:rPr>
          <w:color w:val="939598"/>
          <w:spacing w:val="-23"/>
        </w:rPr>
        <w:t xml:space="preserve"> </w:t>
      </w:r>
      <w:r>
        <w:rPr>
          <w:color w:val="939598"/>
        </w:rPr>
        <w:t>in piping</w:t>
      </w:r>
      <w:r>
        <w:rPr>
          <w:color w:val="939598"/>
          <w:spacing w:val="-29"/>
        </w:rPr>
        <w:t xml:space="preserve"> </w:t>
      </w:r>
      <w:r>
        <w:rPr>
          <w:color w:val="939598"/>
        </w:rPr>
        <w:t>systems</w:t>
      </w:r>
      <w:r>
        <w:rPr>
          <w:color w:val="939598"/>
          <w:spacing w:val="-29"/>
        </w:rPr>
        <w:t xml:space="preserve"> </w:t>
      </w:r>
      <w:r>
        <w:rPr>
          <w:color w:val="939598"/>
        </w:rPr>
        <w:t>from</w:t>
      </w:r>
      <w:r>
        <w:rPr>
          <w:color w:val="939598"/>
          <w:spacing w:val="-29"/>
        </w:rPr>
        <w:t xml:space="preserve"> </w:t>
      </w:r>
      <w:r>
        <w:rPr>
          <w:color w:val="939598"/>
        </w:rPr>
        <w:t>damage.</w:t>
      </w:r>
    </w:p>
    <w:p w:rsidR="00E2175C" w:rsidRDefault="00A63AAA">
      <w:pPr>
        <w:spacing w:line="252" w:lineRule="auto"/>
        <w:ind w:left="5669" w:right="1162"/>
        <w:rPr>
          <w:rFonts w:ascii="HelveticaNeueLT Pro 75 Bd"/>
          <w:b/>
          <w:sz w:val="24"/>
        </w:rPr>
      </w:pPr>
      <w:r>
        <w:rPr>
          <w:rFonts w:ascii="HelveticaNeueLT Pro 75 Bd"/>
          <w:b/>
          <w:color w:val="939598"/>
          <w:sz w:val="24"/>
        </w:rPr>
        <w:t>Elesa+Ganter has now incorporated these important</w:t>
      </w:r>
      <w:r>
        <w:rPr>
          <w:rFonts w:ascii="HelveticaNeueLT Pro 75 Bd"/>
          <w:b/>
          <w:color w:val="939598"/>
          <w:spacing w:val="-22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standard</w:t>
      </w:r>
      <w:r>
        <w:rPr>
          <w:rFonts w:ascii="HelveticaNeueLT Pro 75 Bd"/>
          <w:b/>
          <w:color w:val="939598"/>
          <w:spacing w:val="-22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elements</w:t>
      </w:r>
      <w:r>
        <w:rPr>
          <w:rFonts w:ascii="HelveticaNeueLT Pro 75 Bd"/>
          <w:b/>
          <w:color w:val="939598"/>
          <w:spacing w:val="-22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into</w:t>
      </w:r>
      <w:r>
        <w:rPr>
          <w:rFonts w:ascii="HelveticaNeueLT Pro 75 Bd"/>
          <w:b/>
          <w:color w:val="939598"/>
          <w:spacing w:val="-22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its</w:t>
      </w:r>
      <w:r>
        <w:rPr>
          <w:rFonts w:ascii="HelveticaNeueLT Pro 75 Bd"/>
          <w:b/>
          <w:color w:val="939598"/>
          <w:spacing w:val="-22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range</w:t>
      </w:r>
      <w:r>
        <w:rPr>
          <w:rFonts w:ascii="HelveticaNeueLT Pro 75 Bd"/>
          <w:b/>
          <w:color w:val="939598"/>
          <w:spacing w:val="-22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of long-life</w:t>
      </w:r>
      <w:r>
        <w:rPr>
          <w:rFonts w:ascii="HelveticaNeueLT Pro 75 Bd"/>
          <w:b/>
          <w:color w:val="939598"/>
          <w:spacing w:val="-35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stainless</w:t>
      </w:r>
      <w:r>
        <w:rPr>
          <w:rFonts w:ascii="HelveticaNeueLT Pro 75 Bd"/>
          <w:b/>
          <w:color w:val="939598"/>
          <w:spacing w:val="-35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steel</w:t>
      </w:r>
      <w:r>
        <w:rPr>
          <w:rFonts w:ascii="HelveticaNeueLT Pro 75 Bd"/>
          <w:b/>
          <w:color w:val="939598"/>
          <w:spacing w:val="-35"/>
          <w:sz w:val="24"/>
        </w:rPr>
        <w:t xml:space="preserve"> </w:t>
      </w:r>
      <w:r>
        <w:rPr>
          <w:rFonts w:ascii="HelveticaNeueLT Pro 75 Bd"/>
          <w:b/>
          <w:color w:val="939598"/>
          <w:sz w:val="24"/>
        </w:rPr>
        <w:t>versions.</w:t>
      </w:r>
    </w:p>
    <w:p w:rsidR="00E2175C" w:rsidRDefault="00E2175C">
      <w:pPr>
        <w:pStyle w:val="BodyText"/>
        <w:rPr>
          <w:rFonts w:ascii="HelveticaNeueLT Pro 75 Bd"/>
          <w:b/>
          <w:sz w:val="22"/>
        </w:rPr>
      </w:pPr>
    </w:p>
    <w:p w:rsidR="00E2175C" w:rsidRDefault="00A63AAA">
      <w:pPr>
        <w:pStyle w:val="BodyText"/>
        <w:spacing w:before="1" w:line="280" w:lineRule="auto"/>
        <w:ind w:left="5669" w:right="875"/>
      </w:pPr>
      <w:r>
        <w:rPr>
          <w:color w:val="231F20"/>
        </w:rPr>
        <w:t>Even the smallest foreign bodies in piping systems can cause serious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malfunctions,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because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they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damage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destroy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components such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pumps,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valves,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sliders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other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technically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complex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units.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It goes without saying that such incidents result in high costs due to downtime,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repairs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replacements.</w:t>
      </w:r>
    </w:p>
    <w:p w:rsidR="00E2175C" w:rsidRDefault="00E2175C">
      <w:pPr>
        <w:pStyle w:val="BodyText"/>
        <w:rPr>
          <w:sz w:val="19"/>
        </w:rPr>
      </w:pPr>
    </w:p>
    <w:p w:rsidR="00E2175C" w:rsidRDefault="00A63AAA">
      <w:pPr>
        <w:pStyle w:val="BodyText"/>
        <w:spacing w:line="273" w:lineRule="auto"/>
        <w:ind w:left="5669" w:right="1162"/>
      </w:pPr>
      <w:r>
        <w:rPr>
          <w:color w:val="231F20"/>
        </w:rPr>
        <w:t>Simple, but effective, and above all long-lasting assistance is provided by the GN 7405 strainer fittings from Elesa+Ganter. Standard elements are simply installed into the piping system as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upstream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downstream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protective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devices,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integrated stainless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steel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filters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mesh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sizes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100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µm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500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µm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stop</w:t>
      </w:r>
    </w:p>
    <w:p w:rsidR="00E2175C" w:rsidRDefault="00A63AAA">
      <w:pPr>
        <w:pStyle w:val="BodyText"/>
        <w:spacing w:line="271" w:lineRule="auto"/>
        <w:ind w:left="5669" w:right="875"/>
      </w:pPr>
      <w:proofErr w:type="gramStart"/>
      <w:r>
        <w:rPr>
          <w:color w:val="231F20"/>
        </w:rPr>
        <w:t>any</w:t>
      </w:r>
      <w:proofErr w:type="gramEnd"/>
      <w:r>
        <w:rPr>
          <w:color w:val="231F20"/>
          <w:spacing w:val="-12"/>
        </w:rPr>
        <w:t xml:space="preserve"> </w:t>
      </w:r>
      <w:r>
        <w:rPr>
          <w:color w:val="231F20"/>
        </w:rPr>
        <w:t>foreign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bodies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entering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before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these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problems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arise.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Both parts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strainer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fittings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housing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held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together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union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nut and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then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sealed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O-ring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made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high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grade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NBR.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Currently Elesa+Ganter offers its protective filters in three sizes with </w:t>
      </w:r>
      <w:r>
        <w:rPr>
          <w:rFonts w:ascii="HelveticaNeueLT W1G 55 Roman" w:hAnsi="HelveticaNeueLT W1G 55 Roman"/>
          <w:color w:val="231F20"/>
        </w:rPr>
        <w:t xml:space="preserve">⅜ </w:t>
      </w:r>
      <w:r>
        <w:rPr>
          <w:color w:val="231F20"/>
        </w:rPr>
        <w:t>, ½ and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thread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connectors,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each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two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versions: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two- sided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female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thread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combination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female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male threads,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which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especially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suitable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retrofits.</w:t>
      </w:r>
    </w:p>
    <w:p w:rsidR="00E2175C" w:rsidRDefault="00E2175C">
      <w:pPr>
        <w:pStyle w:val="BodyText"/>
        <w:rPr>
          <w:sz w:val="11"/>
        </w:rPr>
      </w:pPr>
    </w:p>
    <w:p w:rsidR="00E2175C" w:rsidRDefault="00E2175C">
      <w:pPr>
        <w:rPr>
          <w:sz w:val="11"/>
        </w:rPr>
        <w:sectPr w:rsidR="00E2175C">
          <w:type w:val="continuous"/>
          <w:pgSz w:w="11910" w:h="16840"/>
          <w:pgMar w:top="0" w:right="0" w:bottom="0" w:left="0" w:header="720" w:footer="720" w:gutter="0"/>
          <w:cols w:space="720"/>
        </w:sectPr>
      </w:pPr>
    </w:p>
    <w:p w:rsidR="00E2175C" w:rsidRDefault="006A5B3A">
      <w:pPr>
        <w:pStyle w:val="BodyText"/>
        <w:rPr>
          <w:sz w:val="28"/>
        </w:rPr>
      </w:pPr>
      <w:r>
        <w:pict>
          <v:group id="_x0000_s1026" style="position:absolute;margin-left:-.5pt;margin-top:581.1pt;width:596.3pt;height:260.8pt;z-index:-3688;mso-position-horizontal-relative:page;mso-position-vertical-relative:page" coordorigin="-10,11622" coordsize="11926,5216">
            <v:shape id="_x0000_s1046" type="#_x0000_t75" style="position:absolute;top:14635;width:11906;height:2202">
              <v:imagedata r:id="rId7" o:title=""/>
            </v:shape>
            <v:shape id="_x0000_s1045" style="position:absolute;top:14641;width:11906;height:2001" coordorigin=",14641" coordsize="11906,2001" path="m11906,14641r-55,37l11796,14714r-55,36l11685,14786r-57,35l11571,14856r-58,35l11455,14925r-59,34l11337,14992r-59,33l11218,15058r-61,32l11096,15122r-62,32l10972,15185r-62,31l10847,15246r-64,30l10720,15306r-65,30l10591,15365r-66,28l10460,15422r-66,27l10327,15477r-66,27l10193,15531r-67,27l10058,15584r-69,26l9920,15635r-69,25l9781,15685r-69,25l9641,15734r-71,23l9499,15781r-71,23l9356,15827r-72,22l9212,15871r-73,22l9066,15914r-73,21l8919,15956r-74,20l8771,15996r-75,20l8621,16035r-75,19l8470,16073r-75,18l8319,16110r-77,17l8166,16145r-77,17l8012,16179r-77,16l7857,16211r-78,16l7701,16242r-78,16l7544,16273r-78,14l7387,16301r-79,14l7228,16329r-79,13l7069,16355r-80,13l6909,16380r-80,13l6749,16404r-81,12l6587,16427r-80,11l6426,16449r-82,10l6263,16469r-81,10l6100,16488r-82,9l5937,16506r-82,8l5773,16523r-82,8l5608,16538r-82,8l5444,16553r-83,7l5279,16566r-83,7l5113,16578r-82,6l4948,16590r-83,5l4782,16600r-83,4l4616,16609r-83,4l4450,16616r-83,4l4284,16623r-83,3l4118,16629r-83,2l3952,16633r-83,2l3786,16637r-83,1l3620,16639r-83,1l3454,16641r-83,l3289,16641r-83,l3123,16641r-82,-1l2958,16639r-83,-1l2793,16637r-82,-2l2629,16633r-83,-2l2464,16629r-82,-3l2301,16623r-82,-3l2137,16617r-81,-4l1975,16609r-82,-4l1812,16601r-80,-5l1651,16591r-81,-5l1490,16581r-80,-5l1330,16570r-80,-6l1170,16558r-80,-7l1011,16545r-79,-7l853,16531r-79,-7l696,16516r-78,-8l540,16500r-78,-8l384,16484r-77,-9l230,16467r-77,-9l76,16448,,16439e" filled="f" strokecolor="#ed1c24" strokeweight="1pt">
              <v:path arrowok="t"/>
            </v:shape>
            <v:rect id="_x0000_s1044" style="position:absolute;left:1115;top:11622;width:4252;height:5216" fillcolor="#dcddde" stroked="f"/>
            <v:shape id="_x0000_s1043" style="position:absolute;left:1115;top:12403;width:4252;height:4423" coordorigin="1115,12403" coordsize="4252,4423" path="m5367,12403r-4110,l1115,12403r,4422l1257,16825r4110,l5367,12403e" fillcolor="#dadbdc" stroked="f">
              <v:path arrowok="t"/>
            </v:shape>
            <v:shape id="_x0000_s1042" type="#_x0000_t75" style="position:absolute;left:4382;top:11913;width:149;height:298">
              <v:imagedata r:id="rId8" o:title=""/>
            </v:shape>
            <v:shape id="_x0000_s1041" type="#_x0000_t75" style="position:absolute;left:4700;top:11914;width:393;height:296">
              <v:imagedata r:id="rId9" o:title=""/>
            </v:shape>
            <v:shape id="_x0000_s1040" style="position:absolute;left:3867;top:11947;width:143;height:262" coordorigin="3867,11947" coordsize="143,262" path="m3976,11947r-62,20l3877,12035r,2l3880,12064r10,26l3908,12112r3,3l3913,12117r3,3l3918,12125r-51,l3867,12209r25,l3918,12208r62,-44l3993,12114r-2,-19l3985,12078r-9,-16l3964,12048r-3,-4l3957,12042r1,-5l3959,12035r-3,-2l3962,12031r48,l4010,11947r-27,l3976,11947xe" fillcolor="#ed1c24" stroked="f">
              <v:path arrowok="t"/>
            </v:shape>
            <v:shape id="_x0000_s1039" style="position:absolute;left:3867;top:11947;width:143;height:262" coordorigin="3867,11947" coordsize="143,262" path="m4010,12031r-48,l3956,12033r3,2l3958,12037r-1,5l3961,12044r3,4l3976,12062r9,16l3991,12095r2,19l3990,12140r-48,59l3904,12208r-12,1l3867,12209r,-84l3913,12125r5,l3916,12120r-3,-3l3880,12064r-3,-28l3884,12008r46,-51l3976,11947r7,l4010,11947r,84xe" filled="f" strokecolor="#ed1c24" strokeweight=".02753mm">
              <v:path arrowok="t"/>
            </v:shape>
            <v:shape id="_x0000_s1038" style="position:absolute;left:3299;top:11947;width:232;height:263" coordorigin="3299,11947" coordsize="232,263" o:spt="100" adj="0,,0" path="m3519,11947r-86,l3408,11949r-24,6l3362,11966r-21,15l3317,12010r-14,35l3299,12082r6,37l3320,12149r23,26l3372,12194r31,11l3416,12208r12,1l3445,12209r28,l3481,12208r11,l3503,12204r9,-6l3520,12184r2,-17l3523,12150r2,-17l3525,12130r2,-2l3530,12125r-111,l3403,12122r-8,-8l3390,12103r14,l3506,12103r,-54l3390,12049r11,-16l3419,12031r100,l3519,11947xm3506,12103r-102,l3506,12103r,xe" fillcolor="#ed1c24" stroked="f">
              <v:stroke joinstyle="round"/>
              <v:formulas/>
              <v:path arrowok="t" o:connecttype="segments"/>
            </v:shape>
            <v:shape id="_x0000_s1037" style="position:absolute;left:3299;top:11947;width:232;height:263" coordorigin="3299,11947" coordsize="232,263" path="m3519,11947r,84l3419,12031r-18,2l3395,12041r-5,8l3506,12049r,54l3439,12103r-35,l3391,12103r-1,l3395,12114r8,8l3419,12125r111,l3527,12128r-2,2l3525,12133r-2,17l3522,12167r-2,17l3473,12209r-28,l3372,12194r-52,-45l3299,12082r4,-37l3341,11981r67,-32l3433,11947r86,xe" filled="f" strokecolor="#ed1c24" strokeweight=".02753mm">
              <v:path arrowok="t"/>
            </v:shape>
            <v:line id="_x0000_s1036" style="position:absolute" from="4316,11977" to="4316,12171" strokecolor="#ed1c24" strokeweight=".42828mm"/>
            <v:shape id="_x0000_s1035" style="position:absolute;left:3533;top:11869;width:1777;height:340" coordorigin="3533,11869" coordsize="1777,340" o:spt="100" adj="0,,0" path="m3678,12209r-3,-3l3674,12205r-14,-15l3648,12173r-10,-17l3630,12138r-4,-12l3623,12113r-3,-13l3619,12087r,-218l3533,11869r,218l3536,12111r4,24l3546,12157r9,23l3559,12189r9,17l3576,12209r102,m5297,11936r-8,-12l5289,11923r4,l5296,11921r,-1l5296,11911r,-1l5293,11908r-2,l5291,11912r,8l5288,11920r-8,l5280,11911r8,l5291,11912r,-4l5275,11908r,28l5280,11936r,-12l5284,11924r8,12l5297,11936t12,-28l5304,11903r,7l5304,11933r-8,9l5274,11942r-9,-9l5265,11910r9,-9l5296,11901r8,9l5304,11903r-2,-2l5298,11897r-27,l5260,11908r,28l5271,11946r27,l5302,11942r7,-6l5309,11908e" fillcolor="#ed1c24" stroked="f">
              <v:stroke joinstyle="round"/>
              <v:formulas/>
              <v:path arrowok="t" o:connecttype="segments"/>
            </v:shape>
            <v:shape id="_x0000_s1034" style="position:absolute;left:3533;top:11869;width:146;height:340" coordorigin="3533,11869" coordsize="146,340" path="m3619,11869r,102l3619,12087r1,13l3648,12173r26,32l3675,12206r3,3l3576,12209r-8,-3l3540,12135r-7,-48l3533,11974r,-105l3619,11869xe" filled="f" strokecolor="#ed1c24" strokeweight=".02753mm">
              <v:path arrowok="t"/>
            </v:shape>
            <v:shape id="_x0000_s1033" style="position:absolute;left:3633;top:11947;width:224;height:262" coordorigin="3633,11947" coordsize="224,262" o:spt="100" adj="0,,0" path="m3853,11947r-86,l3742,11949r-24,6l3696,11965r-21,15l3651,12010r-14,34l3633,12082r6,37l3654,12149r23,26l3705,12194r32,11l3756,12207r20,1l3807,12208r12,l3835,12206r16,-16l3851,12130r5,-5l3753,12125r-15,-3l3729,12114r-5,-11l3738,12103r102,l3840,12049r-116,l3729,12041r9,-8l3753,12030r100,l3853,11947xm3840,12103r-102,l3840,12103r,xe" fillcolor="#ed1c24" stroked="f">
              <v:stroke joinstyle="round"/>
              <v:formulas/>
              <v:path arrowok="t" o:connecttype="segments"/>
            </v:shape>
            <v:shape id="_x0000_s1032" style="position:absolute;left:3633;top:11947;width:224;height:262" coordorigin="3633,11947" coordsize="224,262" path="m3853,11947r,83l3753,12030r-15,3l3729,12041r-5,8l3840,12049r,54l3773,12103r-35,l3725,12103r-1,l3729,12114r9,8l3753,12125r103,l3854,12128r-3,2l3851,12136r,35l3851,12190r-5,5l3843,12198r-8,8l3819,12208r-12,l3795,12208r-19,l3705,12194r-51,-45l3633,12082r4,-38l3675,11980r67,-31l3767,11947r86,xe" filled="f" strokecolor="#ed1c24" strokeweight=".02753mm">
              <v:path arrowok="t"/>
            </v:shape>
            <v:line id="_x0000_s1031" style="position:absolute" from="4036,12074" to="4528,12074" strokecolor="#ed1c24" strokeweight=".94933mm"/>
            <v:shape id="_x0000_s1030" type="#_x0000_t75" style="position:absolute;left:4005;top:11946;width:273;height:264">
              <v:imagedata r:id="rId10" o:title=""/>
            </v:shape>
            <v:shape id="_x0000_s1029" type="#_x0000_t75" style="position:absolute;left:4538;top:11914;width:153;height:296">
              <v:imagedata r:id="rId11" o:title=""/>
            </v:shape>
            <v:shape id="_x0000_s1028" type="#_x0000_t75" style="position:absolute;left:5105;top:11914;width:145;height:296">
              <v:imagedata r:id="rId12" o:title=""/>
            </v:shape>
            <v:shape id="_x0000_s1027" type="#_x0000_t75" style="position:absolute;left:2765;top:11869;width:385;height:385">
              <v:imagedata r:id="rId13" o:title=""/>
            </v:shape>
            <w10:wrap anchorx="page" anchory="page"/>
          </v:group>
        </w:pict>
      </w:r>
    </w:p>
    <w:p w:rsidR="00E2175C" w:rsidRDefault="00E2175C">
      <w:pPr>
        <w:pStyle w:val="BodyText"/>
        <w:rPr>
          <w:sz w:val="28"/>
        </w:rPr>
      </w:pPr>
    </w:p>
    <w:p w:rsidR="00E2175C" w:rsidRDefault="00E2175C">
      <w:pPr>
        <w:pStyle w:val="BodyText"/>
        <w:rPr>
          <w:sz w:val="28"/>
        </w:rPr>
      </w:pPr>
    </w:p>
    <w:p w:rsidR="00E2175C" w:rsidRDefault="00E2175C">
      <w:pPr>
        <w:pStyle w:val="BodyText"/>
        <w:rPr>
          <w:sz w:val="28"/>
        </w:rPr>
      </w:pPr>
    </w:p>
    <w:p w:rsidR="00E2175C" w:rsidRDefault="00E2175C">
      <w:pPr>
        <w:pStyle w:val="BodyText"/>
        <w:rPr>
          <w:sz w:val="28"/>
        </w:rPr>
      </w:pPr>
    </w:p>
    <w:p w:rsidR="00E2175C" w:rsidRDefault="00E2175C">
      <w:pPr>
        <w:pStyle w:val="BodyText"/>
        <w:rPr>
          <w:sz w:val="28"/>
        </w:rPr>
      </w:pPr>
    </w:p>
    <w:p w:rsidR="00E2175C" w:rsidRDefault="00E2175C">
      <w:pPr>
        <w:pStyle w:val="BodyText"/>
        <w:spacing w:before="6"/>
        <w:rPr>
          <w:sz w:val="39"/>
        </w:rPr>
      </w:pPr>
    </w:p>
    <w:p w:rsidR="00E2175C" w:rsidRDefault="00A63AAA">
      <w:pPr>
        <w:pStyle w:val="Heading1"/>
        <w:tabs>
          <w:tab w:val="left" w:pos="3263"/>
          <w:tab w:val="left" w:pos="5295"/>
        </w:tabs>
        <w:ind w:left="1133" w:right="0"/>
        <w:rPr>
          <w:rFonts w:ascii="HelveticaNeueLT Pro 77 BdCn"/>
        </w:rPr>
      </w:pPr>
      <w:r>
        <w:rPr>
          <w:rFonts w:ascii="HelveticaNeueLT Pro 77 BdCn"/>
          <w:color w:val="231F20"/>
          <w:spacing w:val="3"/>
        </w:rPr>
        <w:t>PRESS</w:t>
      </w:r>
      <w:r>
        <w:rPr>
          <w:rFonts w:ascii="HelveticaNeueLT Pro 77 BdCn"/>
          <w:color w:val="231F20"/>
          <w:spacing w:val="11"/>
        </w:rPr>
        <w:t xml:space="preserve"> </w:t>
      </w:r>
      <w:r>
        <w:rPr>
          <w:rFonts w:ascii="HelveticaNeueLT Pro 77 BdCn"/>
          <w:color w:val="231F20"/>
          <w:spacing w:val="2"/>
        </w:rPr>
        <w:t>BOX</w:t>
      </w:r>
      <w:r>
        <w:rPr>
          <w:rFonts w:ascii="HelveticaNeueLT Pro 77 BdCn"/>
          <w:color w:val="231F20"/>
          <w:spacing w:val="2"/>
        </w:rPr>
        <w:tab/>
      </w:r>
      <w:r>
        <w:rPr>
          <w:rFonts w:ascii="HelveticaNeueLT Pro 77 BdCn"/>
          <w:color w:val="231F20"/>
          <w:spacing w:val="2"/>
          <w:u w:val="single" w:color="ED1C24"/>
        </w:rPr>
        <w:t xml:space="preserve"> </w:t>
      </w:r>
      <w:r>
        <w:rPr>
          <w:rFonts w:ascii="HelveticaNeueLT Pro 77 BdCn"/>
          <w:color w:val="231F20"/>
          <w:spacing w:val="2"/>
          <w:u w:val="single" w:color="ED1C24"/>
        </w:rPr>
        <w:tab/>
      </w:r>
    </w:p>
    <w:p w:rsidR="00A63AAA" w:rsidRDefault="00A63AAA" w:rsidP="00A63AAA">
      <w:pPr>
        <w:pStyle w:val="BodyText"/>
        <w:ind w:left="1051" w:right="979"/>
        <w:rPr>
          <w:b/>
          <w:sz w:val="20"/>
          <w:szCs w:val="20"/>
        </w:rPr>
      </w:pPr>
    </w:p>
    <w:p w:rsidR="00A63AAA" w:rsidRDefault="00A63AAA" w:rsidP="00A63AAA">
      <w:pPr>
        <w:pStyle w:val="BodyText"/>
        <w:ind w:left="1051" w:right="979"/>
        <w:rPr>
          <w:b/>
          <w:sz w:val="20"/>
          <w:szCs w:val="20"/>
        </w:rPr>
      </w:pPr>
    </w:p>
    <w:p w:rsidR="00A63AAA" w:rsidRDefault="00A63AAA" w:rsidP="00A63AAA">
      <w:pPr>
        <w:pStyle w:val="BodyText"/>
        <w:ind w:left="720" w:right="979" w:firstLine="41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</w:t>
      </w:r>
    </w:p>
    <w:p w:rsidR="00A63AAA" w:rsidRPr="00691FB8" w:rsidRDefault="00A63AAA" w:rsidP="00A63AAA">
      <w:pPr>
        <w:pStyle w:val="BodyText"/>
        <w:ind w:left="720" w:right="979" w:firstLine="413"/>
        <w:rPr>
          <w:sz w:val="20"/>
          <w:szCs w:val="20"/>
        </w:rPr>
      </w:pPr>
      <w:r>
        <w:rPr>
          <w:b/>
          <w:sz w:val="20"/>
          <w:szCs w:val="20"/>
        </w:rPr>
        <w:t xml:space="preserve">   </w:t>
      </w:r>
      <w:r w:rsidRPr="00691FB8">
        <w:rPr>
          <w:b/>
          <w:sz w:val="20"/>
          <w:szCs w:val="20"/>
        </w:rPr>
        <w:t>Elesa and Ganter</w:t>
      </w:r>
      <w:bookmarkStart w:id="0" w:name="_GoBack"/>
      <w:bookmarkEnd w:id="0"/>
      <w:r w:rsidRPr="00691FB8">
        <w:rPr>
          <w:b/>
          <w:sz w:val="20"/>
          <w:szCs w:val="20"/>
        </w:rPr>
        <w:t xml:space="preserve"> India Pvt. Ltd</w:t>
      </w:r>
      <w:r w:rsidRPr="00691FB8">
        <w:rPr>
          <w:sz w:val="20"/>
          <w:szCs w:val="20"/>
        </w:rPr>
        <w:t>.</w:t>
      </w:r>
    </w:p>
    <w:p w:rsidR="00A63AAA" w:rsidRPr="00691FB8" w:rsidRDefault="00A63AAA" w:rsidP="00A63AAA">
      <w:pPr>
        <w:pStyle w:val="BodyText"/>
        <w:ind w:left="720" w:right="979" w:firstLine="331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Pr="00691FB8">
        <w:rPr>
          <w:sz w:val="20"/>
          <w:szCs w:val="20"/>
        </w:rPr>
        <w:t>A-54, Sector - 83,</w:t>
      </w:r>
    </w:p>
    <w:p w:rsidR="00A63AAA" w:rsidRPr="00691FB8" w:rsidRDefault="00A63AAA" w:rsidP="00A63AAA">
      <w:pPr>
        <w:pStyle w:val="BodyText"/>
        <w:ind w:left="720" w:right="979" w:firstLine="331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Pr="00691FB8">
        <w:rPr>
          <w:sz w:val="20"/>
          <w:szCs w:val="20"/>
        </w:rPr>
        <w:t>Noida 201 305 (U.P.)</w:t>
      </w:r>
    </w:p>
    <w:p w:rsidR="00A63AAA" w:rsidRDefault="00A63AAA" w:rsidP="00A63AAA">
      <w:pPr>
        <w:pStyle w:val="BodyText"/>
        <w:ind w:left="331" w:right="979" w:firstLine="72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Pr="00691FB8">
        <w:rPr>
          <w:sz w:val="20"/>
          <w:szCs w:val="20"/>
        </w:rPr>
        <w:t>INDIA</w:t>
      </w:r>
    </w:p>
    <w:p w:rsidR="00A63AAA" w:rsidRDefault="00A63AAA" w:rsidP="00A63AAA">
      <w:pPr>
        <w:pStyle w:val="BodyText"/>
        <w:ind w:left="331" w:right="979" w:firstLine="720"/>
        <w:rPr>
          <w:sz w:val="20"/>
          <w:szCs w:val="20"/>
        </w:rPr>
      </w:pPr>
    </w:p>
    <w:p w:rsidR="00A63AAA" w:rsidRDefault="00A63AAA" w:rsidP="00A63AAA">
      <w:pPr>
        <w:pStyle w:val="BodyText"/>
        <w:ind w:left="331" w:right="979" w:firstLine="720"/>
      </w:pPr>
      <w:r>
        <w:rPr>
          <w:sz w:val="20"/>
          <w:szCs w:val="20"/>
        </w:rPr>
        <w:t xml:space="preserve">    </w:t>
      </w:r>
      <w:r>
        <w:t>Tel. +91 120 472 6666</w:t>
      </w:r>
    </w:p>
    <w:p w:rsidR="00A63AAA" w:rsidRDefault="00A63AAA" w:rsidP="00A63AAA">
      <w:pPr>
        <w:pStyle w:val="BodyText"/>
        <w:ind w:left="331" w:right="979" w:firstLine="720"/>
      </w:pPr>
      <w:r>
        <w:t xml:space="preserve">     Fax +91 120 472 6600</w:t>
      </w:r>
    </w:p>
    <w:p w:rsidR="00A63AAA" w:rsidRDefault="00A63AAA" w:rsidP="00A63AAA">
      <w:pPr>
        <w:pStyle w:val="BodyText"/>
        <w:ind w:left="331" w:right="979" w:firstLine="720"/>
      </w:pPr>
    </w:p>
    <w:p w:rsidR="00A63AAA" w:rsidRPr="00691FB8" w:rsidRDefault="00A63AAA" w:rsidP="00A63AAA">
      <w:pPr>
        <w:pStyle w:val="BodyText"/>
        <w:ind w:left="331" w:right="979" w:firstLine="720"/>
        <w:rPr>
          <w:sz w:val="20"/>
          <w:szCs w:val="20"/>
        </w:rPr>
      </w:pPr>
      <w:r>
        <w:t xml:space="preserve">    </w:t>
      </w:r>
      <w:hyperlink r:id="rId14" w:history="1">
        <w:r w:rsidRPr="00691FB8">
          <w:rPr>
            <w:rStyle w:val="Hyperlink"/>
            <w:sz w:val="20"/>
            <w:szCs w:val="20"/>
          </w:rPr>
          <w:t>info@elesaganter-india.com</w:t>
        </w:r>
      </w:hyperlink>
    </w:p>
    <w:p w:rsidR="00A63AAA" w:rsidRPr="00691FB8" w:rsidRDefault="00A63AAA" w:rsidP="00A63AAA">
      <w:pPr>
        <w:pStyle w:val="BodyText"/>
        <w:ind w:left="331" w:right="979" w:firstLine="7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hyperlink r:id="rId15" w:history="1">
        <w:r w:rsidRPr="00691FB8">
          <w:rPr>
            <w:rStyle w:val="Hyperlink"/>
            <w:sz w:val="20"/>
            <w:szCs w:val="20"/>
          </w:rPr>
          <w:t>marketing@elesaganter-india.com</w:t>
        </w:r>
      </w:hyperlink>
    </w:p>
    <w:p w:rsidR="00A63AAA" w:rsidRDefault="00A63AAA" w:rsidP="00A63AAA">
      <w:pPr>
        <w:pStyle w:val="BodyText"/>
        <w:ind w:left="331" w:right="979" w:firstLine="720"/>
      </w:pPr>
    </w:p>
    <w:p w:rsidR="00A63AAA" w:rsidRDefault="00A63AAA" w:rsidP="00A63AAA">
      <w:pPr>
        <w:pStyle w:val="BodyText"/>
        <w:ind w:left="720" w:firstLine="331"/>
        <w:rPr>
          <w:sz w:val="20"/>
          <w:szCs w:val="20"/>
        </w:rPr>
      </w:pPr>
    </w:p>
    <w:p w:rsidR="00E2175C" w:rsidRDefault="006A5B3A" w:rsidP="006A5B3A">
      <w:pPr>
        <w:pStyle w:val="BodyText"/>
        <w:ind w:left="720" w:firstLine="331"/>
        <w:rPr>
          <w:rStyle w:val="Hyperlink"/>
          <w:sz w:val="20"/>
          <w:szCs w:val="20"/>
        </w:rPr>
      </w:pPr>
      <w:r>
        <w:t xml:space="preserve">    </w:t>
      </w:r>
      <w:hyperlink r:id="rId16" w:history="1">
        <w:r w:rsidR="00A63AAA" w:rsidRPr="00691FB8">
          <w:rPr>
            <w:rStyle w:val="Hyperlink"/>
            <w:sz w:val="20"/>
            <w:szCs w:val="20"/>
          </w:rPr>
          <w:t>www.elesa-ganter.in</w:t>
        </w:r>
      </w:hyperlink>
    </w:p>
    <w:p w:rsidR="00A63AAA" w:rsidRDefault="006A5B3A" w:rsidP="006A5B3A">
      <w:pPr>
        <w:pStyle w:val="BodyText"/>
        <w:ind w:left="331" w:firstLine="720"/>
        <w:rPr>
          <w:sz w:val="20"/>
          <w:szCs w:val="20"/>
        </w:rPr>
      </w:pPr>
      <w:r>
        <w:t xml:space="preserve">    </w:t>
      </w:r>
      <w:hyperlink r:id="rId17" w:history="1">
        <w:r w:rsidR="00A63AAA" w:rsidRPr="00CE3C7F">
          <w:rPr>
            <w:rStyle w:val="Hyperlink"/>
            <w:sz w:val="20"/>
            <w:szCs w:val="20"/>
          </w:rPr>
          <w:t>www.elesa-ganter.com</w:t>
        </w:r>
      </w:hyperlink>
    </w:p>
    <w:p w:rsidR="00A63AAA" w:rsidRPr="00A63AAA" w:rsidRDefault="00A63AAA" w:rsidP="00A63AAA">
      <w:pPr>
        <w:pStyle w:val="BodyText"/>
        <w:ind w:left="720" w:firstLine="720"/>
        <w:rPr>
          <w:sz w:val="20"/>
          <w:szCs w:val="20"/>
        </w:rPr>
      </w:pPr>
    </w:p>
    <w:p w:rsidR="00A63AAA" w:rsidRDefault="00A63AAA" w:rsidP="00A63AAA">
      <w:pPr>
        <w:pStyle w:val="BodyText"/>
        <w:ind w:left="720" w:firstLine="720"/>
        <w:rPr>
          <w:rFonts w:ascii="HelveticaNeueLT Pro 75 Bd"/>
          <w:b/>
          <w:sz w:val="20"/>
        </w:rPr>
      </w:pPr>
    </w:p>
    <w:p w:rsidR="00E2175C" w:rsidRDefault="00E2175C">
      <w:pPr>
        <w:pStyle w:val="BodyText"/>
        <w:spacing w:before="7"/>
        <w:rPr>
          <w:rFonts w:ascii="HelveticaNeueLT Pro 75 Bd"/>
          <w:b/>
          <w:sz w:val="24"/>
        </w:rPr>
      </w:pPr>
    </w:p>
    <w:p w:rsidR="00E2175C" w:rsidRDefault="00A63AAA">
      <w:pPr>
        <w:pStyle w:val="BodyText"/>
        <w:spacing w:before="100" w:line="273" w:lineRule="auto"/>
        <w:ind w:left="334" w:right="921"/>
      </w:pPr>
      <w:r>
        <w:br w:type="column"/>
      </w:r>
      <w:r>
        <w:rPr>
          <w:color w:val="231F20"/>
        </w:rPr>
        <w:t>The union nut principle makes installation easier and facilitates cleaning or replacement of the integrated filter for maintenance. The stainless steel filter insert for GN 7403.1 can be purchased separately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either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spare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part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fitting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installation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spaces produced specifically according to diagrams. The filter surround made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fiber-reinforced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polyamide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creates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tight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transition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to</w:t>
      </w:r>
    </w:p>
    <w:p w:rsidR="00E2175C" w:rsidRDefault="00A63AAA">
      <w:pPr>
        <w:pStyle w:val="BodyText"/>
        <w:spacing w:line="273" w:lineRule="auto"/>
        <w:ind w:left="334" w:right="1042"/>
      </w:pPr>
      <w:proofErr w:type="gramStart"/>
      <w:r>
        <w:rPr>
          <w:color w:val="231F20"/>
        </w:rPr>
        <w:t>the</w:t>
      </w:r>
      <w:proofErr w:type="gramEnd"/>
      <w:r>
        <w:rPr>
          <w:color w:val="231F20"/>
        </w:rPr>
        <w:t xml:space="preserve"> O-ring and therefore to the installation location. As well as this, the filters are ideal for a wide range of media, including gas. Elesa+Ganter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states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flow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rates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water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HPL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46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hydraulic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oil.</w:t>
      </w:r>
    </w:p>
    <w:p w:rsidR="00E2175C" w:rsidRDefault="00E2175C">
      <w:pPr>
        <w:pStyle w:val="BodyText"/>
        <w:spacing w:before="8"/>
        <w:rPr>
          <w:sz w:val="20"/>
        </w:rPr>
      </w:pPr>
    </w:p>
    <w:p w:rsidR="00E2175C" w:rsidRDefault="00A63AAA">
      <w:pPr>
        <w:pStyle w:val="BodyText"/>
        <w:spacing w:line="273" w:lineRule="auto"/>
        <w:ind w:left="334" w:right="921"/>
      </w:pPr>
      <w:r>
        <w:rPr>
          <w:color w:val="231F20"/>
        </w:rPr>
        <w:t>GN 7405 strainer fittings can be fitted with special connector threads,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example,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allowing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them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customized,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just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the majority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standard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elements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Elesa+Ganter.</w:t>
      </w:r>
    </w:p>
    <w:p w:rsidR="00E2175C" w:rsidRDefault="00E2175C">
      <w:pPr>
        <w:pStyle w:val="BodyText"/>
        <w:spacing w:before="3"/>
        <w:rPr>
          <w:sz w:val="24"/>
        </w:rPr>
      </w:pPr>
    </w:p>
    <w:p w:rsidR="00E2175C" w:rsidRDefault="00A63AAA">
      <w:pPr>
        <w:pStyle w:val="BodyText"/>
        <w:ind w:left="334"/>
      </w:pPr>
      <w:r>
        <w:rPr>
          <w:color w:val="231F20"/>
        </w:rPr>
        <w:t xml:space="preserve">Find out more at </w:t>
      </w:r>
      <w:hyperlink r:id="rId18" w:history="1">
        <w:r w:rsidR="009050F3" w:rsidRPr="00635A7D">
          <w:rPr>
            <w:rStyle w:val="Hyperlink"/>
          </w:rPr>
          <w:t>www.elesa-ganter.in</w:t>
        </w:r>
      </w:hyperlink>
    </w:p>
    <w:p w:rsidR="009050F3" w:rsidRDefault="009050F3">
      <w:pPr>
        <w:pStyle w:val="BodyText"/>
        <w:ind w:left="334"/>
      </w:pPr>
    </w:p>
    <w:sectPr w:rsidR="009050F3">
      <w:type w:val="continuous"/>
      <w:pgSz w:w="11910" w:h="16840"/>
      <w:pgMar w:top="0" w:right="0" w:bottom="0" w:left="0" w:header="720" w:footer="720" w:gutter="0"/>
      <w:cols w:num="2" w:space="720" w:equalWidth="0">
        <w:col w:w="5296" w:space="40"/>
        <w:col w:w="657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 Pro 55 Roman">
    <w:altName w:val="Arial"/>
    <w:charset w:val="00"/>
    <w:family w:val="swiss"/>
    <w:pitch w:val="variable"/>
  </w:font>
  <w:font w:name="HelveticaNeueLT Pro 75 Bd">
    <w:altName w:val="Arial"/>
    <w:charset w:val="00"/>
    <w:family w:val="swiss"/>
    <w:pitch w:val="variable"/>
  </w:font>
  <w:font w:name="HelveticaNeueLT Pro 77 BdCn">
    <w:altName w:val="Arial"/>
    <w:charset w:val="00"/>
    <w:family w:val="swiss"/>
    <w:pitch w:val="variable"/>
  </w:font>
  <w:font w:name="HelveticaNeueLT W1G 55 Roman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2"/>
  </w:compat>
  <w:rsids>
    <w:rsidRoot w:val="00E2175C"/>
    <w:rsid w:val="006A5B3A"/>
    <w:rsid w:val="009050F3"/>
    <w:rsid w:val="00A63AAA"/>
    <w:rsid w:val="00E2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  <w15:docId w15:val="{2B1A2BD9-6FF7-4C7E-B754-7BD5CFB51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HelveticaNeueLT Pro 55 Roman" w:eastAsia="HelveticaNeueLT Pro 55 Roman" w:hAnsi="HelveticaNeueLT Pro 55 Roman" w:cs="HelveticaNeueLT Pro 55 Roman"/>
    </w:rPr>
  </w:style>
  <w:style w:type="paragraph" w:styleId="Heading1">
    <w:name w:val="heading 1"/>
    <w:basedOn w:val="Normal"/>
    <w:uiPriority w:val="1"/>
    <w:qFormat/>
    <w:pPr>
      <w:ind w:left="5669" w:right="1162"/>
      <w:outlineLvl w:val="0"/>
    </w:pPr>
    <w:rPr>
      <w:rFonts w:ascii="HelveticaNeueLT Pro 75 Bd" w:eastAsia="HelveticaNeueLT Pro 75 Bd" w:hAnsi="HelveticaNeueLT Pro 75 Bd" w:cs="HelveticaNeueLT Pro 75 Bd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55"/>
      <w:ind w:left="1256"/>
      <w:outlineLvl w:val="1"/>
    </w:pPr>
    <w:rPr>
      <w:rFonts w:ascii="HelveticaNeueLT Pro 75 Bd" w:eastAsia="HelveticaNeueLT Pro 75 Bd" w:hAnsi="HelveticaNeueLT Pro 75 Bd" w:cs="HelveticaNeueLT Pro 75 Bd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63A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http://www.elesa-ganter.in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yperlink" Target="http://www.elesa-ganter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elesa-ganter.in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mailto:marketing@elesaganter-india.com" TargetMode="External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yperlink" Target="mailto:info@elesaganter-in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Marketing</cp:lastModifiedBy>
  <cp:revision>4</cp:revision>
  <dcterms:created xsi:type="dcterms:W3CDTF">2017-03-07T09:30:00Z</dcterms:created>
  <dcterms:modified xsi:type="dcterms:W3CDTF">2017-03-27T06:48:00Z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2017-03-07T00:00:00Z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2017-03-07T00:00:00Z</vt:filetime>
  </property>
</Properties>
</file>